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652CB" w14:textId="77777777" w:rsidR="00913515" w:rsidRDefault="007B6691" w:rsidP="007B6691">
      <w:pPr>
        <w:jc w:val="center"/>
      </w:pPr>
      <w:r>
        <w:rPr>
          <w:noProof/>
        </w:rPr>
        <w:drawing>
          <wp:inline distT="0" distB="0" distL="0" distR="0" wp14:anchorId="214BE510" wp14:editId="53FD63B5">
            <wp:extent cx="1914525" cy="1024255"/>
            <wp:effectExtent l="0" t="0" r="9525" b="4445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3338A5" w14:textId="77777777" w:rsidR="007B6691" w:rsidRDefault="007B6691"/>
    <w:p w14:paraId="1010F85F" w14:textId="77777777" w:rsidR="007B6691" w:rsidRDefault="007B6691" w:rsidP="007B6691">
      <w:pPr>
        <w:pStyle w:val="Heading1"/>
        <w:jc w:val="center"/>
      </w:pPr>
      <w:r w:rsidRPr="00B57BF3">
        <w:t xml:space="preserve">Asheville-Buncombe Technical Community College </w:t>
      </w:r>
      <w:r>
        <w:t xml:space="preserve">(A-B Tech) </w:t>
      </w:r>
      <w:r w:rsidRPr="00B57BF3">
        <w:t>Policy Manual</w:t>
      </w:r>
    </w:p>
    <w:p w14:paraId="76151399" w14:textId="77777777" w:rsidR="007B6691" w:rsidRDefault="007B6691" w:rsidP="007B6691">
      <w:pPr>
        <w:jc w:val="center"/>
        <w:rPr>
          <w:b/>
        </w:rPr>
      </w:pPr>
    </w:p>
    <w:p w14:paraId="219DD28A" w14:textId="77777777" w:rsidR="007B6691" w:rsidRDefault="007B6691" w:rsidP="007B6691">
      <w:pPr>
        <w:pStyle w:val="Heading2"/>
        <w:rPr>
          <w:rFonts w:asciiTheme="minorHAnsi" w:hAnsiTheme="minorHAnsi"/>
          <w:sz w:val="28"/>
          <w:szCs w:val="28"/>
        </w:rPr>
      </w:pPr>
      <w:r w:rsidRPr="008015F6">
        <w:rPr>
          <w:rFonts w:asciiTheme="minorHAnsi" w:hAnsiTheme="minorHAnsi"/>
          <w:sz w:val="28"/>
          <w:szCs w:val="28"/>
        </w:rPr>
        <w:t xml:space="preserve">Policy </w:t>
      </w:r>
      <w:r w:rsidR="001C6932">
        <w:rPr>
          <w:rFonts w:asciiTheme="minorHAnsi" w:hAnsiTheme="minorHAnsi"/>
          <w:sz w:val="28"/>
          <w:szCs w:val="28"/>
        </w:rPr>
        <w:t>1009</w:t>
      </w:r>
      <w:r w:rsidR="006F1627">
        <w:rPr>
          <w:rFonts w:asciiTheme="minorHAnsi" w:hAnsiTheme="minorHAnsi"/>
          <w:sz w:val="28"/>
          <w:szCs w:val="28"/>
        </w:rPr>
        <w:t xml:space="preserve">:  </w:t>
      </w:r>
      <w:r w:rsidR="001C6932">
        <w:rPr>
          <w:rFonts w:asciiTheme="minorHAnsi" w:hAnsiTheme="minorHAnsi"/>
          <w:sz w:val="28"/>
          <w:szCs w:val="28"/>
        </w:rPr>
        <w:t>Information Security Program</w:t>
      </w:r>
    </w:p>
    <w:p w14:paraId="3EA2B8A5" w14:textId="77777777" w:rsidR="001C6932" w:rsidRPr="001C6932" w:rsidRDefault="001C6932" w:rsidP="001C6932">
      <w:r w:rsidRPr="001C6932">
        <w:t xml:space="preserve">It is the policy of the Board of Trustees to implement and maintain a comprehensive, written Information Security Program (“ISP”), as is required by the Gramm-Leach-Bliley Act (“GLBA”) </w:t>
      </w:r>
      <w:r w:rsidR="002D7F1D">
        <w:t xml:space="preserve">(15 U.S. Code </w:t>
      </w:r>
      <w:r w:rsidR="002D7F1D" w:rsidRPr="002D7F1D">
        <w:t>§6801</w:t>
      </w:r>
      <w:r w:rsidR="002D7F1D">
        <w:t xml:space="preserve">) </w:t>
      </w:r>
      <w:r w:rsidRPr="001C6932">
        <w:t xml:space="preserve">and its implementing regulations. </w:t>
      </w:r>
      <w:r w:rsidR="00F1413F">
        <w:t xml:space="preserve"> </w:t>
      </w:r>
      <w:r w:rsidRPr="001C6932">
        <w:t>The ISP shall put forth procedures that address the security, integrity, and confidentiality of data encompassed by the definition of “covered information,” below.</w:t>
      </w:r>
    </w:p>
    <w:p w14:paraId="03927AD8" w14:textId="77777777" w:rsidR="005974D0" w:rsidRDefault="005974D0" w:rsidP="005974D0">
      <w:pPr>
        <w:pStyle w:val="Heading2"/>
      </w:pPr>
      <w:r>
        <w:t>Scope</w:t>
      </w:r>
    </w:p>
    <w:p w14:paraId="257F6F56" w14:textId="77777777" w:rsidR="001C6932" w:rsidRPr="001C6932" w:rsidRDefault="001C6932" w:rsidP="001C6932">
      <w:r w:rsidRPr="001C6932">
        <w:t xml:space="preserve">This policy applies to all A-B Tech employees that collect, access, maintain, distribute, process, protect, store, use, transmit, dispose of, or otherwise handle covered information. </w:t>
      </w:r>
    </w:p>
    <w:p w14:paraId="24DEF8EE" w14:textId="77777777" w:rsidR="005974D0" w:rsidRDefault="005974D0" w:rsidP="005974D0">
      <w:pPr>
        <w:pStyle w:val="Heading2"/>
      </w:pPr>
      <w:r>
        <w:t>Definitions</w:t>
      </w:r>
    </w:p>
    <w:p w14:paraId="19008F44" w14:textId="77777777" w:rsidR="001C6932" w:rsidRPr="001C6932" w:rsidRDefault="001C6932" w:rsidP="001C6932">
      <w:r w:rsidRPr="00AE388F">
        <w:rPr>
          <w:rStyle w:val="Heading3Char"/>
          <w:i/>
        </w:rPr>
        <w:t>Covered Information</w:t>
      </w:r>
      <w:r w:rsidRPr="00F1413F">
        <w:rPr>
          <w:rStyle w:val="Heading3Char"/>
        </w:rPr>
        <w:t>:</w:t>
      </w:r>
      <w:r w:rsidRPr="001C6932">
        <w:t xml:space="preserve"> </w:t>
      </w:r>
      <w:r w:rsidR="00F1413F">
        <w:t xml:space="preserve"> </w:t>
      </w:r>
      <w:r w:rsidRPr="001C6932">
        <w:t xml:space="preserve">For the purpose of the ISP, </w:t>
      </w:r>
      <w:r w:rsidRPr="001C6932">
        <w:rPr>
          <w:i/>
        </w:rPr>
        <w:t>covered information</w:t>
      </w:r>
      <w:r w:rsidR="00F1413F">
        <w:t xml:space="preserve"> includes </w:t>
      </w:r>
      <w:r w:rsidRPr="001C6932">
        <w:rPr>
          <w:i/>
          <w:iCs/>
        </w:rPr>
        <w:t>student financial information</w:t>
      </w:r>
      <w:r w:rsidR="00F1413F">
        <w:t xml:space="preserve"> </w:t>
      </w:r>
      <w:r w:rsidRPr="001C6932">
        <w:t>(defined below</w:t>
      </w:r>
      <w:r w:rsidR="002D7F1D">
        <w:t>).</w:t>
      </w:r>
      <w:r w:rsidRPr="001C6932">
        <w:t xml:space="preserve"> </w:t>
      </w:r>
      <w:r w:rsidR="00F1413F">
        <w:t xml:space="preserve"> </w:t>
      </w:r>
      <w:r w:rsidRPr="001C6932">
        <w:rPr>
          <w:i/>
        </w:rPr>
        <w:t>Covered Information</w:t>
      </w:r>
      <w:r w:rsidRPr="001C6932">
        <w:t xml:space="preserve"> includes both paper and electronic records.</w:t>
      </w:r>
    </w:p>
    <w:p w14:paraId="4584DE26" w14:textId="77777777" w:rsidR="001C6932" w:rsidRPr="001C6932" w:rsidRDefault="001C6932" w:rsidP="001C6932">
      <w:r w:rsidRPr="00AE388F">
        <w:rPr>
          <w:rStyle w:val="Heading3Char"/>
          <w:i/>
        </w:rPr>
        <w:t>Student Financial Information</w:t>
      </w:r>
      <w:r w:rsidR="00F1413F" w:rsidRPr="00AE388F">
        <w:rPr>
          <w:rStyle w:val="Heading3Char"/>
          <w:i/>
        </w:rPr>
        <w:t>:</w:t>
      </w:r>
      <w:r w:rsidR="00F1413F">
        <w:t xml:space="preserve">  </w:t>
      </w:r>
      <w:r w:rsidRPr="001C6932">
        <w:t xml:space="preserve">Information that A-B Tech has obtained from a </w:t>
      </w:r>
      <w:r w:rsidRPr="001C6932">
        <w:rPr>
          <w:i/>
        </w:rPr>
        <w:t xml:space="preserve">customer </w:t>
      </w:r>
      <w:r w:rsidRPr="001C6932">
        <w:t>(defined below) in the process of offering a financial product or service, or such information provided to A-B Tech by another financial institution.</w:t>
      </w:r>
      <w:r w:rsidR="00F1413F">
        <w:t xml:space="preserve"> </w:t>
      </w:r>
      <w:r w:rsidRPr="001C6932">
        <w:t xml:space="preserve"> Offering a financial product or service includes offering student loans to students, receiving income tax information from a student's parent(s) when offering a financial aid package, and other miscellaneous financial services. </w:t>
      </w:r>
      <w:r w:rsidR="00F1413F">
        <w:t xml:space="preserve"> </w:t>
      </w:r>
      <w:r w:rsidRPr="001C6932">
        <w:t xml:space="preserve">Examples include </w:t>
      </w:r>
      <w:r w:rsidRPr="001C6932">
        <w:rPr>
          <w:i/>
        </w:rPr>
        <w:t>customer</w:t>
      </w:r>
      <w:r w:rsidRPr="001C6932">
        <w:t xml:space="preserve"> identifying information, such as addresses, phone numbers, bank and credit card account numbers, income and credit histories, and Social Security numbers, in both paper and electronic format.</w:t>
      </w:r>
    </w:p>
    <w:p w14:paraId="154B255C" w14:textId="77777777" w:rsidR="001C6932" w:rsidRPr="001C6932" w:rsidRDefault="001C6932" w:rsidP="001C6932">
      <w:r w:rsidRPr="00AE388F">
        <w:rPr>
          <w:rStyle w:val="Heading3Char"/>
          <w:i/>
        </w:rPr>
        <w:t>Customer:</w:t>
      </w:r>
      <w:r w:rsidRPr="001C6932">
        <w:t xml:space="preserve"> </w:t>
      </w:r>
      <w:r w:rsidR="00F1413F">
        <w:t xml:space="preserve"> </w:t>
      </w:r>
      <w:r w:rsidRPr="001C6932">
        <w:t>Any student, student’s parent(s) or spouse, a College employee, alumnus, or any other third party who has paid for, or received, a financial product or service from A-B Tech.</w:t>
      </w:r>
    </w:p>
    <w:p w14:paraId="7EE4EDD2" w14:textId="77777777" w:rsidR="005974D0" w:rsidRDefault="005974D0" w:rsidP="005974D0">
      <w:pPr>
        <w:pStyle w:val="Heading2"/>
      </w:pPr>
      <w:r>
        <w:t>References</w:t>
      </w:r>
    </w:p>
    <w:p w14:paraId="2F84825B" w14:textId="77777777" w:rsidR="001C6932" w:rsidRDefault="002D7F1D" w:rsidP="001C6932">
      <w:r>
        <w:t xml:space="preserve">A-B Tech </w:t>
      </w:r>
      <w:r w:rsidR="001C6932" w:rsidRPr="001C6932">
        <w:t>Policy 813:  Privacy of Student Records</w:t>
      </w:r>
    </w:p>
    <w:p w14:paraId="0989BAA6" w14:textId="77777777" w:rsidR="002D7F1D" w:rsidRPr="001C6932" w:rsidRDefault="002D7F1D" w:rsidP="001C6932">
      <w:r>
        <w:t>16 Code of Federal Regulations Part 314</w:t>
      </w:r>
    </w:p>
    <w:p w14:paraId="03CA20C4" w14:textId="77777777" w:rsidR="001C6932" w:rsidRPr="001C6932" w:rsidRDefault="001C6932" w:rsidP="001C6932">
      <w:r w:rsidRPr="001C6932">
        <w:lastRenderedPageBreak/>
        <w:t>67 F</w:t>
      </w:r>
      <w:r w:rsidR="002D7F1D">
        <w:t xml:space="preserve">ederal </w:t>
      </w:r>
      <w:r w:rsidR="002D7F1D" w:rsidRPr="001C6932">
        <w:t>R</w:t>
      </w:r>
      <w:r w:rsidR="002D7F1D">
        <w:t>egister</w:t>
      </w:r>
      <w:r w:rsidRPr="001C6932">
        <w:t xml:space="preserve"> 36483 – PART 314: STANDARDS FOR SAFEGUARDING CUSTOMER INFORMATION. </w:t>
      </w:r>
      <w:hyperlink r:id="rId9" w:anchor="page=11" w:history="1">
        <w:r w:rsidRPr="001C6932">
          <w:rPr>
            <w:rStyle w:val="Hyperlink"/>
          </w:rPr>
          <w:t>§314.3   Standards for safeguarding customer information</w:t>
        </w:r>
      </w:hyperlink>
      <w:r w:rsidRPr="001C6932">
        <w:t>.</w:t>
      </w:r>
    </w:p>
    <w:p w14:paraId="7C57A3FD" w14:textId="77777777" w:rsidR="00AE1AF4" w:rsidRDefault="00AE1AF4" w:rsidP="005974D0">
      <w:r>
        <w:t>Approved by the Executive Leadership Team on</w:t>
      </w:r>
      <w:r w:rsidR="000655B6">
        <w:t xml:space="preserve"> November 13, 2019</w:t>
      </w:r>
    </w:p>
    <w:p w14:paraId="493B283B" w14:textId="77777777" w:rsidR="00AE1AF4" w:rsidRDefault="00AE1AF4" w:rsidP="005974D0">
      <w:r>
        <w:t xml:space="preserve">Approved by the College Attorney on </w:t>
      </w:r>
      <w:r w:rsidR="000F17F4">
        <w:t>November 25, 2019</w:t>
      </w:r>
    </w:p>
    <w:p w14:paraId="7D833B11" w14:textId="77777777" w:rsidR="005974D0" w:rsidRDefault="005974D0" w:rsidP="005974D0">
      <w:pPr>
        <w:pStyle w:val="Heading2"/>
      </w:pPr>
      <w:r>
        <w:t>Policy Owner</w:t>
      </w:r>
    </w:p>
    <w:p w14:paraId="2E7E0100" w14:textId="0952C573" w:rsidR="005974D0" w:rsidRDefault="005974D0" w:rsidP="005974D0">
      <w:r>
        <w:t xml:space="preserve">Vice </w:t>
      </w:r>
      <w:r w:rsidR="001C6932" w:rsidRPr="001C6932">
        <w:t xml:space="preserve">President of </w:t>
      </w:r>
      <w:r w:rsidR="00A84158">
        <w:t>Operations/</w:t>
      </w:r>
      <w:r w:rsidR="001C6932" w:rsidRPr="001C6932">
        <w:t>Chief Information Officer, Ext. 79</w:t>
      </w:r>
      <w:r w:rsidR="00CF7CFF">
        <w:t>00</w:t>
      </w:r>
    </w:p>
    <w:p w14:paraId="32F9205D" w14:textId="77777777" w:rsidR="005974D0" w:rsidRDefault="001C6932" w:rsidP="005974D0">
      <w:proofErr w:type="gramStart"/>
      <w:r w:rsidRPr="001C6932">
        <w:t>See</w:t>
      </w:r>
      <w:proofErr w:type="gramEnd"/>
      <w:r w:rsidRPr="001C6932">
        <w:t xml:space="preserve"> Information Security Program Procedure</w:t>
      </w:r>
    </w:p>
    <w:p w14:paraId="1A5B4E94" w14:textId="77777777" w:rsidR="005974D0" w:rsidRDefault="005974D0" w:rsidP="005974D0"/>
    <w:p w14:paraId="3BE23F7C" w14:textId="77777777" w:rsidR="005974D0" w:rsidRPr="005974D0" w:rsidRDefault="005974D0" w:rsidP="005974D0">
      <w:r>
        <w:t xml:space="preserve">Approved by the Board of Trustees on </w:t>
      </w:r>
      <w:r w:rsidR="00F1413F">
        <w:t>December 2, 2019</w:t>
      </w:r>
    </w:p>
    <w:sectPr w:rsidR="005974D0" w:rsidRPr="0059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691"/>
    <w:rsid w:val="00015D40"/>
    <w:rsid w:val="000655B6"/>
    <w:rsid w:val="000F17F4"/>
    <w:rsid w:val="00186E5B"/>
    <w:rsid w:val="001C6932"/>
    <w:rsid w:val="002C2107"/>
    <w:rsid w:val="002D7F1D"/>
    <w:rsid w:val="005974D0"/>
    <w:rsid w:val="006F1627"/>
    <w:rsid w:val="007B6691"/>
    <w:rsid w:val="00913515"/>
    <w:rsid w:val="00A5381C"/>
    <w:rsid w:val="00A84158"/>
    <w:rsid w:val="00AE1AF4"/>
    <w:rsid w:val="00AE388F"/>
    <w:rsid w:val="00C300AF"/>
    <w:rsid w:val="00CF7CFF"/>
    <w:rsid w:val="00D36D59"/>
    <w:rsid w:val="00D85843"/>
    <w:rsid w:val="00DD553E"/>
    <w:rsid w:val="00E52999"/>
    <w:rsid w:val="00F1413F"/>
    <w:rsid w:val="00F4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3F7D"/>
  <w15:chartTrackingRefBased/>
  <w15:docId w15:val="{7D1B9DE1-D790-4403-A57E-8802DE1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6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7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66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74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po.gov/fdsys/pkg/FR-2002-05-23/pdf/02-1295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>
      <Value>888</Value>
    </Procedure>
    <ELT_x0020_Reviewed xmlns="89b78d55-7dab-4c90-aab4-fcde592880c4">11.13.19</ELT_x0020_Reviewed>
    <Former_x0020_Policy_x0020__x0023_ xmlns="89b78d55-7dab-4c90-aab4-fcde592880c4" xsi:nil="true"/>
    <Policy_x0020__x0023_ xmlns="89b78d55-7dab-4c90-aab4-fcde592880c4">1009</Policy_x0020__x0023_>
    <Chapter xmlns="24095468-7e6a-47f9-99ae-172bfb0b814b">10</Chapter>
    <Approved xmlns="89b78d55-7dab-4c90-aab4-fcde592880c4">12.2.19</Approved>
    <_dlc_DocId xmlns="bebb4801-54de-4360-b8be-17d68ad98198">5XFVYUFMDQTF-1786235727-1152</_dlc_DocId>
    <_dlc_DocIdUrl xmlns="bebb4801-54de-4360-b8be-17d68ad98198">
      <Url>https://policies.abtech.edu/_layouts/15/DocIdRedir.aspx?ID=5XFVYUFMDQTF-1786235727-1152</Url>
      <Description>5XFVYUFMDQTF-1786235727-1152</Description>
    </_dlc_DocIdUrl>
    <_dlc_DocIdPersistId xmlns="bebb4801-54de-4360-b8be-17d68ad98198">false</_dlc_DocIdPersistId>
  </documentManagement>
</p:properties>
</file>

<file path=customXml/itemProps1.xml><?xml version="1.0" encoding="utf-8"?>
<ds:datastoreItem xmlns:ds="http://schemas.openxmlformats.org/officeDocument/2006/customXml" ds:itemID="{8FEA27E2-FC48-4A4E-8C4F-E61AEEE78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79A58-C755-4654-8586-C7FFBA4293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AC31A1-9777-4DF3-BAC8-C3B7DBFDE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E1E984-D229-42D0-AF4A-DFAE22C854F0}">
  <ds:schemaRefs>
    <ds:schemaRef ds:uri="http://purl.org/dc/dcmitype/"/>
    <ds:schemaRef ds:uri="http://schemas.microsoft.com/office/2006/metadata/properties"/>
    <ds:schemaRef ds:uri="bebb4801-54de-4360-b8be-17d68ad98198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24095468-7e6a-47f9-99ae-172bfb0b814b"/>
    <ds:schemaRef ds:uri="http://schemas.openxmlformats.org/package/2006/metadata/core-properties"/>
    <ds:schemaRef ds:uri="89b78d55-7dab-4c90-aab4-fcde59288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 Community College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Program</dc:title>
  <dc:subject/>
  <dc:creator>Carolyn H Rice</dc:creator>
  <cp:keywords/>
  <dc:description/>
  <cp:lastModifiedBy>Carolyn H. Rice</cp:lastModifiedBy>
  <cp:revision>9</cp:revision>
  <dcterms:created xsi:type="dcterms:W3CDTF">2019-11-15T15:03:00Z</dcterms:created>
  <dcterms:modified xsi:type="dcterms:W3CDTF">2025-02-28T16:52:00Z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64015601-1404-4ef4-b261-8d360db1c4e0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